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7" w:rsidRPr="00E427B7" w:rsidRDefault="00E427B7" w:rsidP="00E427B7">
      <w:pPr>
        <w:shd w:val="clear" w:color="auto" w:fill="FFFFFF"/>
        <w:tabs>
          <w:tab w:val="left" w:pos="567"/>
        </w:tabs>
        <w:spacing w:before="200" w:after="1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E427B7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Минфин: ИП, не представивший уведомление о прекращении торговой деятельности, обязан платить торговый сбор</w:t>
      </w:r>
    </w:p>
    <w:p w:rsidR="00E427B7" w:rsidRPr="00E427B7" w:rsidRDefault="00E427B7" w:rsidP="00E427B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27B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Предприниматели, которые прекратили торговую деятельность, но не представили в налоговый орган соответствующее уведомление, не освобождаются от обязанности по уплате </w:t>
      </w:r>
      <w:hyperlink r:id="rId4" w:tgtFrame="_blank" w:history="1">
        <w:r w:rsidRPr="00E427B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торгового сбора</w:t>
        </w:r>
      </w:hyperlink>
      <w:r w:rsidRPr="00E427B7">
        <w:rPr>
          <w:rFonts w:ascii="Times New Roman" w:eastAsia="Times New Roman" w:hAnsi="Times New Roman" w:cs="Times New Roman"/>
          <w:color w:val="333333"/>
          <w:sz w:val="24"/>
          <w:szCs w:val="24"/>
        </w:rPr>
        <w:t>. Об этом сообщил Минфин России в письме </w:t>
      </w:r>
      <w:hyperlink r:id="rId5" w:tgtFrame="_blank" w:history="1">
        <w:r w:rsidRPr="00E427B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05.12.17 № 03-11-13/80844</w:t>
        </w:r>
      </w:hyperlink>
      <w:r w:rsidRPr="00E427B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427B7" w:rsidRPr="00E427B7" w:rsidRDefault="00E427B7" w:rsidP="00E427B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27B7">
        <w:rPr>
          <w:rFonts w:ascii="Times New Roman" w:eastAsia="Times New Roman" w:hAnsi="Times New Roman" w:cs="Times New Roman"/>
          <w:color w:val="333333"/>
          <w:sz w:val="24"/>
          <w:szCs w:val="24"/>
        </w:rPr>
        <w:t>Разъяснения следующие. В соответствии с пунктом 1 статьи </w:t>
      </w:r>
      <w:hyperlink r:id="rId6" w:anchor="h17871" w:tgtFrame="_blank" w:history="1">
        <w:r w:rsidRPr="00E427B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416</w:t>
        </w:r>
      </w:hyperlink>
      <w:r w:rsidRPr="00E427B7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РФ, индивидуальные предприниматели встают на учет в качестве плательщиков торгового сбора, либо снимаются с такого учета, на основании уведомлений (формы </w:t>
      </w:r>
      <w:hyperlink r:id="rId7" w:tgtFrame="_blank" w:history="1">
        <w:r w:rsidRPr="00E427B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ТС-1</w:t>
        </w:r>
      </w:hyperlink>
      <w:r w:rsidRPr="00E427B7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hyperlink r:id="rId8" w:tgtFrame="_blank" w:history="1">
        <w:r w:rsidRPr="00E427B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ТС-2</w:t>
        </w:r>
      </w:hyperlink>
      <w:r w:rsidRPr="00E427B7">
        <w:rPr>
          <w:rFonts w:ascii="Times New Roman" w:eastAsia="Times New Roman" w:hAnsi="Times New Roman" w:cs="Times New Roman"/>
          <w:color w:val="333333"/>
          <w:sz w:val="24"/>
          <w:szCs w:val="24"/>
        </w:rPr>
        <w:t> соответственно), направляемых в налоговый орган. При этом датой снятия с учета ИП в качестве плательщика торгового сбора является дата прекращения осуществления торговой деятельности, указанная в уведомлении.</w:t>
      </w:r>
    </w:p>
    <w:p w:rsidR="00E427B7" w:rsidRPr="00E427B7" w:rsidRDefault="00E427B7" w:rsidP="00E427B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2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 этом основании в Минфине делают следующий вывод. Предприниматель, прекративший торговую деятельность и представивший в налоговый орган соответствующее уведомление, не признается плательщиком торгового сбора </w:t>
      </w:r>
      <w:proofErr w:type="gramStart"/>
      <w:r w:rsidRPr="00E427B7">
        <w:rPr>
          <w:rFonts w:ascii="Times New Roman" w:eastAsia="Times New Roman" w:hAnsi="Times New Roman" w:cs="Times New Roman"/>
          <w:color w:val="333333"/>
          <w:sz w:val="24"/>
          <w:szCs w:val="24"/>
        </w:rPr>
        <w:t>с даты прекращения</w:t>
      </w:r>
      <w:proofErr w:type="gramEnd"/>
      <w:r w:rsidRPr="00E427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торговой деятельности, указанной в уведомлении. В то же время, предприниматель, не представивший уведомление по форме ТС-2, от обязанности по уплате торгового сбора не освобождается.</w:t>
      </w:r>
    </w:p>
    <w:p w:rsidR="00671EDA" w:rsidRDefault="00671EDA"/>
    <w:sectPr w:rsidR="0067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27B7"/>
    <w:rsid w:val="00671EDA"/>
    <w:rsid w:val="00E4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7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4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2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honline.ru/blanks-documents/blanks/2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honline.ru/blanks-documents/blanks/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03855&amp;promocode=0957" TargetMode="External"/><Relationship Id="rId5" Type="http://schemas.openxmlformats.org/officeDocument/2006/relationships/hyperlink" Target="https://www.buhonline.ru/Files/Modules/Publication/13003/%d0%9f%d0%b8%d1%81%d1%8c%d0%bc%d0%be%20%d0%9c%d0%b8%d0%bd%d1%84%d0%b8%d0%bd%d0%b0.doc?t=151358746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uhonline.ru/pub/beginner/2015/9/101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2017-12-27T04:37:00Z</dcterms:created>
  <dcterms:modified xsi:type="dcterms:W3CDTF">2017-12-27T04:38:00Z</dcterms:modified>
</cp:coreProperties>
</file>